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AA" w:rsidRDefault="00B30CC3" w:rsidP="00316A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ОБЩЕСТВОЗНАНИЕ. 8 КЛАСС</w:t>
      </w:r>
      <w:bookmarkStart w:id="0" w:name="_GoBack"/>
      <w:bookmarkEnd w:id="0"/>
    </w:p>
    <w:p w:rsidR="0029765E" w:rsidRDefault="00BD0CAA" w:rsidP="00297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ДЕМО-ВАРИАНТ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Верны ли следующие суждения об обществе?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 пределах одной страны в различные исторические периоды сохраняется один и тот же тип общества.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Общество исторически возникло раньше государства.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А;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3)</w:t>
      </w:r>
      <w:r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Б;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Девятилетний Саша, копируя поведение отца, всегда берёт у мамы тяжёлые сумки с продуктами, помогает ей во время уборки квартиры. Это пример: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целенаправленного воспитания в семье;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стихийного воспитания в семье;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продолженной социализации;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влияния дальней социальной среды.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Гражданин Ф., покупая в магазине комплект мебели, расплатился кредитной картой. В данном случае деньги выступают как: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мера стоимости;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мировые деньги;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средство накопления;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средство обращения.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Критерием стратификации не является: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престиж;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уровень образования;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степень близости к власти;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место проживания.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Верны ли следующие суждения о социальных конфликтах?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Революция является проявлением социального конфликта.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Исчезновение более 250 видов животных в результате деятельности человека – последствие социального конфликта.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3)</w:t>
      </w:r>
      <w:r>
        <w:rPr>
          <w:rFonts w:ascii="Times New Roman" w:hAnsi="Times New Roman"/>
          <w:sz w:val="24"/>
          <w:szCs w:val="24"/>
        </w:rPr>
        <w:t xml:space="preserve"> верны оба суждения;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верно только </w:t>
      </w:r>
      <w:proofErr w:type="gramStart"/>
      <w:r>
        <w:rPr>
          <w:rFonts w:ascii="Times New Roman" w:hAnsi="Times New Roman"/>
          <w:sz w:val="24"/>
          <w:szCs w:val="24"/>
        </w:rPr>
        <w:t xml:space="preserve">Б;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оба суждения неверны. 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Найдите черты сходства и отличия реформы и революции.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изменение всех или большинства сторон общественной жизни;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 проводится только органами государственной власти;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носит скачкообразный характер;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является видом социального прогресса;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представляет собой усовершенствование какой-либо одной или всех сфер жизни общества;</w:t>
      </w:r>
    </w:p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изменяет основы существующего социального строя.</w:t>
      </w:r>
    </w:p>
    <w:p w:rsidR="0029765E" w:rsidRDefault="0029765E" w:rsidP="0029765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29765E" w:rsidTr="0029765E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29765E" w:rsidTr="0029765E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65E" w:rsidRDefault="0029765E" w:rsidP="0029765E">
      <w:pPr>
        <w:spacing w:after="0"/>
        <w:rPr>
          <w:rFonts w:ascii="Times New Roman" w:hAnsi="Times New Roman"/>
          <w:sz w:val="24"/>
          <w:szCs w:val="24"/>
        </w:rPr>
      </w:pPr>
      <w:r w:rsidRPr="00993D48">
        <w:rPr>
          <w:rFonts w:ascii="Times New Roman" w:hAnsi="Times New Roman"/>
          <w:b/>
          <w:sz w:val="24"/>
          <w:szCs w:val="24"/>
        </w:rPr>
        <w:t>7.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Установите соответствие между видом государственного бюджета и соотношением доходов и расходов: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3"/>
        <w:gridCol w:w="5339"/>
      </w:tblGrid>
      <w:tr w:rsidR="0029765E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tabs>
                <w:tab w:val="left" w:pos="14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ВИД  БЮДЖЕТА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ДОХОДОВ И РАСХОДОВ</w:t>
            </w:r>
          </w:p>
        </w:tc>
      </w:tr>
      <w:tr w:rsidR="0029765E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профицит бюджета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доходы равны расходам</w:t>
            </w:r>
          </w:p>
        </w:tc>
      </w:tr>
      <w:tr w:rsidR="0029765E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сбалансированный бюджет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доходы меньше расходов</w:t>
            </w:r>
          </w:p>
        </w:tc>
      </w:tr>
      <w:tr w:rsidR="0029765E" w:rsidTr="003D12AC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E" w:rsidRDefault="0029765E" w:rsidP="003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доходы больше расходов</w:t>
            </w:r>
          </w:p>
        </w:tc>
      </w:tr>
    </w:tbl>
    <w:p w:rsidR="0029765E" w:rsidRPr="005B4858" w:rsidRDefault="0029765E" w:rsidP="0029765E">
      <w:pPr>
        <w:shd w:val="clear" w:color="auto" w:fill="FFFFFF"/>
        <w:spacing w:after="72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r w:rsidRPr="005B4858">
        <w:rPr>
          <w:rFonts w:ascii="Times New Roman" w:hAnsi="Times New Roman"/>
          <w:sz w:val="24"/>
          <w:szCs w:val="24"/>
        </w:rPr>
        <w:t>Установите соответствие между примерами и направлениями деятельности семьи: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29765E" w:rsidTr="003D12AC">
        <w:tc>
          <w:tcPr>
            <w:tcW w:w="5778" w:type="dxa"/>
          </w:tcPr>
          <w:p w:rsidR="0029765E" w:rsidRPr="005B4858" w:rsidRDefault="0029765E" w:rsidP="003D1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4904" w:type="dxa"/>
          </w:tcPr>
          <w:p w:rsidR="0029765E" w:rsidRPr="005B4858" w:rsidRDefault="0029765E" w:rsidP="003D1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ДЕЯТЕЛЬНОСТИ СЕМЬИ</w:t>
            </w:r>
          </w:p>
        </w:tc>
      </w:tr>
      <w:tr w:rsidR="0029765E" w:rsidTr="003D12AC">
        <w:tc>
          <w:tcPr>
            <w:tcW w:w="5778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семейный выезд в лес на пикник в выходной день</w:t>
            </w:r>
          </w:p>
        </w:tc>
        <w:tc>
          <w:tcPr>
            <w:tcW w:w="4904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</w:p>
        </w:tc>
      </w:tr>
      <w:tr w:rsidR="0029765E" w:rsidTr="003D12AC">
        <w:tc>
          <w:tcPr>
            <w:tcW w:w="5778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C01DF8"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распределение между супругами домашней работы</w:t>
            </w:r>
          </w:p>
        </w:tc>
        <w:tc>
          <w:tcPr>
            <w:tcW w:w="4904" w:type="dxa"/>
          </w:tcPr>
          <w:p w:rsidR="0029765E" w:rsidRPr="00C01DF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воспитательная деятельность</w:t>
            </w:r>
          </w:p>
          <w:p w:rsidR="0029765E" w:rsidRDefault="0029765E" w:rsidP="003D12A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5E" w:rsidTr="003D12AC">
        <w:tc>
          <w:tcPr>
            <w:tcW w:w="5778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знакомство с семейными традициями, их сохранение и развитие</w:t>
            </w:r>
          </w:p>
        </w:tc>
        <w:tc>
          <w:tcPr>
            <w:tcW w:w="4904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PT Sans" w:eastAsia="Times New Roman" w:hAnsi="PT Sans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9765E" w:rsidTr="003D12AC">
        <w:tc>
          <w:tcPr>
            <w:tcW w:w="5778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обучение детей правилам поведения за столом</w:t>
            </w:r>
          </w:p>
        </w:tc>
        <w:tc>
          <w:tcPr>
            <w:tcW w:w="4904" w:type="dxa"/>
          </w:tcPr>
          <w:p w:rsidR="0029765E" w:rsidRDefault="0029765E" w:rsidP="003D12A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5E" w:rsidTr="003D12AC">
        <w:tc>
          <w:tcPr>
            <w:tcW w:w="5778" w:type="dxa"/>
          </w:tcPr>
          <w:p w:rsidR="0029765E" w:rsidRPr="005B4858" w:rsidRDefault="0029765E" w:rsidP="003D12AC">
            <w:pPr>
              <w:shd w:val="clear" w:color="auto" w:fill="FFFFFF"/>
              <w:spacing w:after="24" w:line="300" w:lineRule="atLeast"/>
              <w:ind w:right="48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B4858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5B4858">
              <w:rPr>
                <w:rFonts w:ascii="Times New Roman" w:hAnsi="Times New Roman"/>
                <w:sz w:val="24"/>
                <w:szCs w:val="24"/>
              </w:rPr>
              <w:t xml:space="preserve"> планирование бюджета семьи</w:t>
            </w:r>
          </w:p>
        </w:tc>
        <w:tc>
          <w:tcPr>
            <w:tcW w:w="4904" w:type="dxa"/>
          </w:tcPr>
          <w:p w:rsidR="0029765E" w:rsidRDefault="0029765E" w:rsidP="003D12A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65E" w:rsidRPr="00C6224A" w:rsidRDefault="0029765E" w:rsidP="002976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8F5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приведённый текст, каждое положение которого отмечено буквой.</w:t>
      </w:r>
    </w:p>
    <w:p w:rsidR="0029765E" w:rsidRPr="002F196B" w:rsidRDefault="0029765E" w:rsidP="0029765E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2F196B">
        <w:rPr>
          <w:rFonts w:ascii="Times New Roman" w:hAnsi="Times New Roman"/>
          <w:sz w:val="24"/>
          <w:szCs w:val="24"/>
        </w:rPr>
        <w:t>(А) Вторая половина XX века отмечена достижениями науки и техники. (Б) Наиболее развитые страны мира увеличивают финансирование науки и образования, создания новых технологий. (В) Главное, чтобы расширение научно-технических возможностей человечества всегда использовалось во благо общества.</w:t>
      </w:r>
    </w:p>
    <w:p w:rsidR="0029765E" w:rsidRPr="00C6224A" w:rsidRDefault="0029765E" w:rsidP="0029765E">
      <w:pPr>
        <w:shd w:val="clear" w:color="auto" w:fill="FFFFFF"/>
        <w:spacing w:after="0" w:line="300" w:lineRule="atLeast"/>
        <w:jc w:val="both"/>
        <w:rPr>
          <w:rFonts w:ascii="PT Sans" w:eastAsia="Times New Roman" w:hAnsi="PT Sans"/>
          <w:color w:val="333333"/>
          <w:sz w:val="26"/>
          <w:szCs w:val="26"/>
          <w:lang w:eastAsia="ru-RU"/>
        </w:rPr>
      </w:pPr>
      <w:r w:rsidRPr="00C62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какие положения текста</w:t>
      </w:r>
    </w:p>
    <w:p w:rsidR="0029765E" w:rsidRDefault="0029765E" w:rsidP="002976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факты</w:t>
      </w:r>
    </w:p>
    <w:p w:rsidR="0029765E" w:rsidRPr="00B14F8F" w:rsidRDefault="0029765E" w:rsidP="002976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отражают мнения.</w:t>
      </w:r>
    </w:p>
    <w:p w:rsidR="0029765E" w:rsidRPr="0029765E" w:rsidRDefault="0029765E" w:rsidP="0029765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10. 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щающим для всех осталь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оно ука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но:</w:t>
      </w:r>
    </w:p>
    <w:p w:rsidR="0029765E" w:rsidRPr="0029765E" w:rsidRDefault="0029765E" w:rsidP="0029765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               </w:t>
      </w:r>
      <w:r w:rsidRPr="00297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игра                    </w:t>
      </w:r>
      <w:r w:rsidRPr="00297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учение                 </w:t>
      </w:r>
      <w:r w:rsidRPr="00297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4)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 деятельности               </w:t>
      </w:r>
      <w:r w:rsidRPr="00297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5)</w:t>
      </w:r>
      <w:r w:rsidRPr="00297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познание.</w:t>
      </w:r>
    </w:p>
    <w:p w:rsidR="00BB0438" w:rsidRDefault="00BB0438"/>
    <w:p w:rsidR="0029765E" w:rsidRPr="001E3F56" w:rsidRDefault="0029765E" w:rsidP="0029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</w:t>
      </w:r>
      <w:r w:rsidRPr="001E3F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29765E" w:rsidRDefault="0029765E" w:rsidP="0029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текст и выполните задания 11 – 13.</w:t>
      </w:r>
    </w:p>
    <w:p w:rsidR="0029765E" w:rsidRPr="00EB4F38" w:rsidRDefault="0029765E" w:rsidP="0029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EB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Pr="00EB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29765E" w:rsidRPr="00EB4F38" w:rsidRDefault="0029765E" w:rsidP="0029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EB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Pr="00EB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Какими словами автор характеризует преемственность культуры? Подтвердите наблюдения автора собственным примером.</w:t>
      </w:r>
    </w:p>
    <w:p w:rsidR="0029765E" w:rsidRPr="00EB4F38" w:rsidRDefault="0029765E" w:rsidP="0029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</w:t>
      </w:r>
      <w:r w:rsidRPr="00CA2B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B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Русский философ С. Франк считал, что "железные дороги, телеграфы и телефоны, вообще вся техника сама по себе не есть культура". Согласны ли Вы с этим утверждением? С опорой на текст и обществоведческие знания приведите два аргумента (объяснения) в защиту своей позиции.</w:t>
      </w:r>
    </w:p>
    <w:p w:rsidR="0029765E" w:rsidRDefault="0029765E"/>
    <w:sectPr w:rsidR="0029765E" w:rsidSect="00297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223"/>
    <w:multiLevelType w:val="hybridMultilevel"/>
    <w:tmpl w:val="D5F8042C"/>
    <w:lvl w:ilvl="0" w:tplc="8AB48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D72"/>
    <w:rsid w:val="0005776E"/>
    <w:rsid w:val="000D7021"/>
    <w:rsid w:val="0019264E"/>
    <w:rsid w:val="00196CDE"/>
    <w:rsid w:val="001A5B72"/>
    <w:rsid w:val="002035A0"/>
    <w:rsid w:val="0029765E"/>
    <w:rsid w:val="002A78BC"/>
    <w:rsid w:val="002D16CF"/>
    <w:rsid w:val="00316A99"/>
    <w:rsid w:val="00360BDA"/>
    <w:rsid w:val="0037345B"/>
    <w:rsid w:val="00407A1F"/>
    <w:rsid w:val="00475D4D"/>
    <w:rsid w:val="00623366"/>
    <w:rsid w:val="006E5B5C"/>
    <w:rsid w:val="007540AF"/>
    <w:rsid w:val="007973D4"/>
    <w:rsid w:val="00880591"/>
    <w:rsid w:val="008D4497"/>
    <w:rsid w:val="00976B5B"/>
    <w:rsid w:val="009B3D72"/>
    <w:rsid w:val="009F18F9"/>
    <w:rsid w:val="00A26E85"/>
    <w:rsid w:val="00B2640B"/>
    <w:rsid w:val="00B30CC3"/>
    <w:rsid w:val="00B6789D"/>
    <w:rsid w:val="00BB0438"/>
    <w:rsid w:val="00BB1393"/>
    <w:rsid w:val="00BD0CAA"/>
    <w:rsid w:val="00BD5E82"/>
    <w:rsid w:val="00C2023E"/>
    <w:rsid w:val="00D21E3B"/>
    <w:rsid w:val="00D22E98"/>
    <w:rsid w:val="00D27D92"/>
    <w:rsid w:val="00D64590"/>
    <w:rsid w:val="00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62FF"/>
  <w15:docId w15:val="{64FF5CBF-8DA6-4E77-8B0C-68DCB7C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2017-03-20T17:55:00Z</dcterms:created>
  <dcterms:modified xsi:type="dcterms:W3CDTF">2022-02-24T19:14:00Z</dcterms:modified>
</cp:coreProperties>
</file>